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1"/>
      </w:tblGrid>
      <w:tr w:rsidR="004E2B45" w:rsidRPr="00A21857" w14:paraId="0C49CFAA" w14:textId="77777777" w:rsidTr="00BE50AB">
        <w:trPr>
          <w:trHeight w:val="1076"/>
          <w:jc w:val="center"/>
        </w:trPr>
        <w:tc>
          <w:tcPr>
            <w:tcW w:w="10601" w:type="dxa"/>
          </w:tcPr>
          <w:p w14:paraId="5B2BE3AC" w14:textId="77777777" w:rsidR="004E2B45" w:rsidRPr="00A21857" w:rsidRDefault="004E2B45" w:rsidP="001D2180">
            <w:pPr>
              <w:pStyle w:val="NoSpacing"/>
              <w:jc w:val="center"/>
              <w:rPr>
                <w:rFonts w:ascii="Arial" w:eastAsia="Times New Roman" w:hAnsi="Arial" w:cs="Arial"/>
                <w:b/>
              </w:rPr>
            </w:pPr>
            <w:r w:rsidRPr="00A21857">
              <w:rPr>
                <w:rFonts w:ascii="Arial" w:eastAsia="Times New Roman" w:hAnsi="Arial" w:cs="Arial"/>
                <w:b/>
              </w:rPr>
              <w:t xml:space="preserve">Blenheim Archives </w:t>
            </w:r>
          </w:p>
          <w:p w14:paraId="3DCA130E" w14:textId="77777777" w:rsidR="004E2B45" w:rsidRPr="00A21857" w:rsidRDefault="004E2B45" w:rsidP="001D2180">
            <w:pPr>
              <w:pStyle w:val="NoSpacing"/>
              <w:jc w:val="center"/>
              <w:rPr>
                <w:rFonts w:ascii="Arial" w:eastAsia="Times New Roman" w:hAnsi="Arial" w:cs="Arial"/>
                <w:b/>
              </w:rPr>
            </w:pPr>
            <w:r w:rsidRPr="00A21857">
              <w:rPr>
                <w:rFonts w:ascii="Arial" w:eastAsia="Times New Roman" w:hAnsi="Arial" w:cs="Arial"/>
                <w:b/>
              </w:rPr>
              <w:t>Access Request Form</w:t>
            </w:r>
          </w:p>
        </w:tc>
      </w:tr>
      <w:tr w:rsidR="004E2B45" w:rsidRPr="00A21857" w14:paraId="3C5FB973" w14:textId="77777777" w:rsidTr="00BE50AB">
        <w:trPr>
          <w:trHeight w:val="533"/>
          <w:jc w:val="center"/>
        </w:trPr>
        <w:tc>
          <w:tcPr>
            <w:tcW w:w="10601" w:type="dxa"/>
          </w:tcPr>
          <w:p w14:paraId="06B05C7E" w14:textId="77777777" w:rsidR="004E2B45" w:rsidRPr="00A21857" w:rsidRDefault="004E2B45" w:rsidP="001D2180">
            <w:pPr>
              <w:pStyle w:val="NoSpacing"/>
              <w:rPr>
                <w:rFonts w:ascii="Arial" w:eastAsia="Times New Roman" w:hAnsi="Arial" w:cs="Arial"/>
              </w:rPr>
            </w:pPr>
            <w:r w:rsidRPr="00A21857">
              <w:rPr>
                <w:rFonts w:ascii="Arial" w:eastAsia="Times New Roman" w:hAnsi="Arial" w:cs="Arial"/>
              </w:rPr>
              <w:t>Name:</w:t>
            </w:r>
          </w:p>
          <w:p w14:paraId="36D8F5F0" w14:textId="77777777" w:rsidR="004E2B45" w:rsidRPr="00A21857" w:rsidRDefault="004E2B45" w:rsidP="001D2180">
            <w:pPr>
              <w:pStyle w:val="NoSpacing"/>
              <w:rPr>
                <w:rFonts w:ascii="Arial" w:eastAsia="Times New Roman" w:hAnsi="Arial" w:cs="Arial"/>
              </w:rPr>
            </w:pPr>
          </w:p>
        </w:tc>
      </w:tr>
      <w:tr w:rsidR="004E2B45" w:rsidRPr="00A21857" w14:paraId="0FAB0AB2" w14:textId="77777777" w:rsidTr="00BE50AB">
        <w:trPr>
          <w:trHeight w:val="2136"/>
          <w:jc w:val="center"/>
        </w:trPr>
        <w:tc>
          <w:tcPr>
            <w:tcW w:w="10601" w:type="dxa"/>
          </w:tcPr>
          <w:p w14:paraId="3F5A52A2" w14:textId="77777777" w:rsidR="004E2B45" w:rsidRPr="00A21857" w:rsidRDefault="004E2B45" w:rsidP="001D2180">
            <w:pPr>
              <w:pStyle w:val="NoSpacing"/>
              <w:rPr>
                <w:rFonts w:ascii="Arial" w:eastAsia="Times New Roman" w:hAnsi="Arial" w:cs="Arial"/>
              </w:rPr>
            </w:pPr>
            <w:r w:rsidRPr="00A21857">
              <w:rPr>
                <w:rFonts w:ascii="Arial" w:eastAsia="Times New Roman" w:hAnsi="Arial" w:cs="Arial"/>
              </w:rPr>
              <w:t>Item requested or area of interest:</w:t>
            </w:r>
          </w:p>
          <w:p w14:paraId="0720F33C" w14:textId="77777777" w:rsidR="004E2B45" w:rsidRPr="00A21857" w:rsidRDefault="004E2B45" w:rsidP="001D2180">
            <w:pPr>
              <w:pStyle w:val="NoSpacing"/>
              <w:rPr>
                <w:rFonts w:ascii="Arial" w:eastAsia="Times New Roman" w:hAnsi="Arial" w:cs="Arial"/>
              </w:rPr>
            </w:pPr>
          </w:p>
          <w:p w14:paraId="16200B3B" w14:textId="77777777" w:rsidR="004E2B45" w:rsidRPr="00A21857" w:rsidRDefault="004E2B45" w:rsidP="001D2180">
            <w:pPr>
              <w:pStyle w:val="NoSpacing"/>
              <w:rPr>
                <w:rFonts w:ascii="Arial" w:eastAsia="Times New Roman" w:hAnsi="Arial" w:cs="Arial"/>
              </w:rPr>
            </w:pPr>
          </w:p>
          <w:p w14:paraId="665BA661" w14:textId="77777777" w:rsidR="004E2B45" w:rsidRPr="00A21857" w:rsidRDefault="004E2B45" w:rsidP="001D2180">
            <w:pPr>
              <w:pStyle w:val="NoSpacing"/>
              <w:rPr>
                <w:rFonts w:ascii="Arial" w:eastAsia="Times New Roman" w:hAnsi="Arial" w:cs="Arial"/>
              </w:rPr>
            </w:pPr>
          </w:p>
          <w:p w14:paraId="650AD02C" w14:textId="77777777" w:rsidR="004E2B45" w:rsidRPr="00A21857" w:rsidRDefault="004E2B45" w:rsidP="001D2180">
            <w:pPr>
              <w:pStyle w:val="NoSpacing"/>
              <w:rPr>
                <w:rFonts w:ascii="Arial" w:eastAsia="Times New Roman" w:hAnsi="Arial" w:cs="Arial"/>
              </w:rPr>
            </w:pPr>
          </w:p>
          <w:p w14:paraId="6AE10844" w14:textId="77777777" w:rsidR="004E2B45" w:rsidRPr="00A21857" w:rsidRDefault="004E2B45" w:rsidP="001D2180">
            <w:pPr>
              <w:pStyle w:val="NoSpacing"/>
              <w:rPr>
                <w:rFonts w:ascii="Arial" w:eastAsia="Times New Roman" w:hAnsi="Arial" w:cs="Arial"/>
              </w:rPr>
            </w:pPr>
          </w:p>
          <w:p w14:paraId="56070233" w14:textId="77777777" w:rsidR="004E2B45" w:rsidRPr="00A21857" w:rsidRDefault="004E2B45" w:rsidP="001D2180">
            <w:pPr>
              <w:pStyle w:val="NoSpacing"/>
              <w:rPr>
                <w:rFonts w:ascii="Arial" w:eastAsia="Times New Roman" w:hAnsi="Arial" w:cs="Arial"/>
              </w:rPr>
            </w:pPr>
          </w:p>
          <w:p w14:paraId="65EC5523" w14:textId="77777777" w:rsidR="004E2B45" w:rsidRPr="00A21857" w:rsidRDefault="004E2B45" w:rsidP="001D2180">
            <w:pPr>
              <w:pStyle w:val="NoSpacing"/>
              <w:rPr>
                <w:rFonts w:ascii="Arial" w:eastAsia="Times New Roman" w:hAnsi="Arial" w:cs="Arial"/>
              </w:rPr>
            </w:pPr>
          </w:p>
          <w:p w14:paraId="368B0E29" w14:textId="77777777" w:rsidR="004E2B45" w:rsidRPr="00A21857" w:rsidRDefault="004E2B45" w:rsidP="001D2180">
            <w:pPr>
              <w:pStyle w:val="NoSpacing"/>
              <w:rPr>
                <w:rFonts w:ascii="Arial" w:eastAsia="Times New Roman" w:hAnsi="Arial" w:cs="Arial"/>
              </w:rPr>
            </w:pPr>
          </w:p>
        </w:tc>
      </w:tr>
      <w:tr w:rsidR="004E2B45" w:rsidRPr="00A21857" w14:paraId="779EE422" w14:textId="77777777" w:rsidTr="00BE50AB">
        <w:trPr>
          <w:trHeight w:val="1632"/>
          <w:jc w:val="center"/>
        </w:trPr>
        <w:tc>
          <w:tcPr>
            <w:tcW w:w="10601" w:type="dxa"/>
          </w:tcPr>
          <w:p w14:paraId="2FC6134D" w14:textId="77777777" w:rsidR="004E2B45" w:rsidRPr="00A21857" w:rsidRDefault="004E2B45" w:rsidP="001D2180">
            <w:pPr>
              <w:pStyle w:val="NoSpacing"/>
              <w:rPr>
                <w:rFonts w:ascii="Arial" w:eastAsia="Times New Roman" w:hAnsi="Arial" w:cs="Arial"/>
              </w:rPr>
            </w:pPr>
            <w:r w:rsidRPr="00A21857">
              <w:rPr>
                <w:rFonts w:ascii="Arial" w:eastAsia="Times New Roman" w:hAnsi="Arial" w:cs="Arial"/>
              </w:rPr>
              <w:t>Intended use of material:</w:t>
            </w:r>
          </w:p>
          <w:p w14:paraId="5CDF3322" w14:textId="77777777" w:rsidR="004E2B45" w:rsidRPr="00A21857" w:rsidRDefault="004E2B45" w:rsidP="001D2180">
            <w:pPr>
              <w:pStyle w:val="NoSpacing"/>
              <w:rPr>
                <w:rFonts w:ascii="Arial" w:eastAsia="Times New Roman" w:hAnsi="Arial" w:cs="Arial"/>
              </w:rPr>
            </w:pPr>
          </w:p>
          <w:p w14:paraId="79B98819" w14:textId="77777777" w:rsidR="004E2B45" w:rsidRPr="00A21857" w:rsidRDefault="004E2B45" w:rsidP="001D2180">
            <w:pPr>
              <w:pStyle w:val="NoSpacing"/>
              <w:rPr>
                <w:rFonts w:ascii="Arial" w:eastAsia="Times New Roman" w:hAnsi="Arial" w:cs="Arial"/>
              </w:rPr>
            </w:pPr>
          </w:p>
          <w:p w14:paraId="5DA724BC" w14:textId="77777777" w:rsidR="004E2B45" w:rsidRPr="00A21857" w:rsidRDefault="004E2B45" w:rsidP="001D2180">
            <w:pPr>
              <w:pStyle w:val="NoSpacing"/>
              <w:rPr>
                <w:rFonts w:ascii="Arial" w:eastAsia="Times New Roman" w:hAnsi="Arial" w:cs="Arial"/>
              </w:rPr>
            </w:pPr>
          </w:p>
          <w:p w14:paraId="703931A9" w14:textId="77777777" w:rsidR="004E2B45" w:rsidRPr="00A21857" w:rsidRDefault="004E2B45" w:rsidP="001D2180">
            <w:pPr>
              <w:pStyle w:val="NoSpacing"/>
              <w:rPr>
                <w:rFonts w:ascii="Arial" w:eastAsia="Times New Roman" w:hAnsi="Arial" w:cs="Arial"/>
              </w:rPr>
            </w:pPr>
          </w:p>
          <w:p w14:paraId="5D3319C7" w14:textId="77777777" w:rsidR="004E2B45" w:rsidRPr="00A21857" w:rsidRDefault="004E2B45" w:rsidP="001D2180">
            <w:pPr>
              <w:pStyle w:val="NoSpacing"/>
              <w:rPr>
                <w:rFonts w:ascii="Arial" w:eastAsia="Times New Roman" w:hAnsi="Arial" w:cs="Arial"/>
              </w:rPr>
            </w:pPr>
          </w:p>
          <w:p w14:paraId="0C70CB07" w14:textId="77777777" w:rsidR="004E2B45" w:rsidRPr="00A21857" w:rsidRDefault="004E2B45" w:rsidP="001D2180">
            <w:pPr>
              <w:pStyle w:val="NoSpacing"/>
              <w:rPr>
                <w:rFonts w:ascii="Arial" w:eastAsia="Times New Roman" w:hAnsi="Arial" w:cs="Arial"/>
              </w:rPr>
            </w:pPr>
          </w:p>
          <w:p w14:paraId="5E2975F3" w14:textId="77777777" w:rsidR="004E2B45" w:rsidRPr="00A21857" w:rsidRDefault="004E2B45" w:rsidP="001D2180">
            <w:pPr>
              <w:pStyle w:val="NoSpacing"/>
              <w:rPr>
                <w:rFonts w:ascii="Arial" w:eastAsia="Times New Roman" w:hAnsi="Arial" w:cs="Arial"/>
              </w:rPr>
            </w:pPr>
          </w:p>
        </w:tc>
      </w:tr>
      <w:tr w:rsidR="004E2B45" w:rsidRPr="00A21857" w14:paraId="3F6DAB89" w14:textId="77777777" w:rsidTr="00BE50AB">
        <w:trPr>
          <w:trHeight w:val="5026"/>
          <w:jc w:val="center"/>
        </w:trPr>
        <w:tc>
          <w:tcPr>
            <w:tcW w:w="10601" w:type="dxa"/>
          </w:tcPr>
          <w:p w14:paraId="25A2EC08" w14:textId="77777777" w:rsidR="004E2B45" w:rsidRPr="00A21857" w:rsidRDefault="004E2B45" w:rsidP="001D2180">
            <w:pPr>
              <w:pStyle w:val="NoSpacing"/>
              <w:rPr>
                <w:rFonts w:ascii="Arial" w:eastAsia="Times New Roman" w:hAnsi="Arial" w:cs="Arial"/>
              </w:rPr>
            </w:pPr>
            <w:r w:rsidRPr="00A21857">
              <w:rPr>
                <w:rFonts w:ascii="Arial" w:hAnsi="Arial" w:cs="Arial"/>
              </w:rPr>
              <w:t>Please read carefully the following statements and indicate your acceptance by signing and dating the form.</w:t>
            </w:r>
            <w:r w:rsidRPr="00A21857">
              <w:rPr>
                <w:rFonts w:ascii="Arial" w:eastAsia="Times New Roman" w:hAnsi="Arial" w:cs="Arial"/>
              </w:rPr>
              <w:t xml:space="preserve"> Copies of regulations and legislation can be obtained from the Archivist. </w:t>
            </w:r>
          </w:p>
          <w:p w14:paraId="7645B629" w14:textId="77777777" w:rsidR="004E2B45" w:rsidRPr="00A21857" w:rsidRDefault="004E2B45" w:rsidP="001D2180">
            <w:pPr>
              <w:pStyle w:val="NoSpacing"/>
              <w:rPr>
                <w:rFonts w:ascii="Arial" w:eastAsia="Times New Roman" w:hAnsi="Arial" w:cs="Arial"/>
              </w:rPr>
            </w:pPr>
          </w:p>
          <w:p w14:paraId="6B6A3921" w14:textId="77777777" w:rsidR="004E2B45" w:rsidRPr="00A21857" w:rsidRDefault="004E2B45" w:rsidP="001D2180">
            <w:pPr>
              <w:pStyle w:val="NoSpacing"/>
              <w:rPr>
                <w:rFonts w:ascii="Arial" w:eastAsia="Times New Roman" w:hAnsi="Arial" w:cs="Arial"/>
                <w:i/>
                <w:color w:val="000000"/>
                <w:lang w:eastAsia="en-GB"/>
              </w:rPr>
            </w:pPr>
            <w:r w:rsidRPr="00A21857">
              <w:rPr>
                <w:rFonts w:ascii="Arial" w:eastAsia="Times New Roman" w:hAnsi="Arial" w:cs="Arial"/>
              </w:rPr>
              <w:t xml:space="preserve">I agree to the </w:t>
            </w:r>
            <w:r w:rsidRPr="00A21857">
              <w:rPr>
                <w:rFonts w:ascii="Arial" w:eastAsia="Times New Roman" w:hAnsi="Arial" w:cs="Arial"/>
                <w:i/>
                <w:color w:val="000000"/>
                <w:lang w:eastAsia="en-GB"/>
              </w:rPr>
              <w:t>Blenheim</w:t>
            </w:r>
            <w:r w:rsidRPr="00A21857">
              <w:rPr>
                <w:rFonts w:ascii="Arial" w:eastAsia="Times New Roman" w:hAnsi="Arial" w:cs="Arial"/>
                <w:color w:val="000000"/>
                <w:lang w:eastAsia="en-GB"/>
              </w:rPr>
              <w:t xml:space="preserve"> </w:t>
            </w:r>
            <w:r w:rsidRPr="00A21857">
              <w:rPr>
                <w:rFonts w:ascii="Arial" w:eastAsia="Times New Roman" w:hAnsi="Arial" w:cs="Arial"/>
                <w:i/>
                <w:color w:val="000000"/>
                <w:lang w:eastAsia="en-GB"/>
              </w:rPr>
              <w:t>Archives Access</w:t>
            </w:r>
            <w:r w:rsidRPr="00A21857">
              <w:rPr>
                <w:rFonts w:ascii="Arial" w:eastAsia="Times New Roman" w:hAnsi="Arial" w:cs="Arial"/>
                <w:color w:val="000000"/>
                <w:lang w:eastAsia="en-GB"/>
              </w:rPr>
              <w:t xml:space="preserve"> </w:t>
            </w:r>
            <w:r w:rsidRPr="00A21857">
              <w:rPr>
                <w:rFonts w:ascii="Arial" w:eastAsia="Times New Roman" w:hAnsi="Arial" w:cs="Arial"/>
                <w:i/>
                <w:color w:val="000000"/>
                <w:lang w:eastAsia="en-GB"/>
              </w:rPr>
              <w:t>Regulations.</w:t>
            </w:r>
          </w:p>
          <w:p w14:paraId="651E991A" w14:textId="77777777" w:rsidR="004E2B45" w:rsidRPr="00A21857" w:rsidRDefault="004E2B45" w:rsidP="001D2180">
            <w:pPr>
              <w:pStyle w:val="NoSpacing"/>
              <w:rPr>
                <w:rFonts w:ascii="Arial" w:eastAsia="Times New Roman" w:hAnsi="Arial" w:cs="Arial"/>
                <w:color w:val="000000"/>
                <w:lang w:eastAsia="en-GB"/>
              </w:rPr>
            </w:pPr>
          </w:p>
          <w:p w14:paraId="61E46CDC" w14:textId="271413A3" w:rsidR="004E2B45" w:rsidRPr="00A21857" w:rsidRDefault="004E2B45" w:rsidP="001D2180">
            <w:pPr>
              <w:pStyle w:val="NoSpacing"/>
              <w:jc w:val="both"/>
              <w:rPr>
                <w:rFonts w:ascii="Arial" w:hAnsi="Arial" w:cs="Arial"/>
              </w:rPr>
            </w:pPr>
            <w:r w:rsidRPr="00A21857">
              <w:rPr>
                <w:rFonts w:ascii="Arial" w:hAnsi="Arial" w:cs="Arial"/>
              </w:rPr>
              <w:t>I understand that I shall be responsible for compliance with GDPR in relation to any processing by me of personal data obtained from the above records and assume full responsibility under law for any litigation resulting from any breach of this undertaking. My research will not be used to support measures or decisions with respect to particular individuals and will not cause or be likely to cause substantial damage or substantial distress to any person who is the subject of those data while he or she is alive or likely to be alive, assuming a life span of 100 years. I will not make the results of my research available in a form that identifies any data subject without the specific written consent of the data subject [individual] or the data controller [</w:t>
            </w:r>
            <w:r w:rsidR="0077058B" w:rsidRPr="00A21857">
              <w:rPr>
                <w:rFonts w:ascii="Arial" w:eastAsia="Times New Roman" w:hAnsi="Arial" w:cs="Arial"/>
              </w:rPr>
              <w:t xml:space="preserve">Blenheim </w:t>
            </w:r>
            <w:r w:rsidR="0077058B">
              <w:rPr>
                <w:rFonts w:ascii="Arial" w:eastAsia="Times New Roman" w:hAnsi="Arial" w:cs="Arial"/>
              </w:rPr>
              <w:t>Palace Heritage Foundation</w:t>
            </w:r>
            <w:r w:rsidRPr="00A21857">
              <w:rPr>
                <w:rFonts w:ascii="Arial" w:hAnsi="Arial" w:cs="Arial"/>
              </w:rPr>
              <w:t xml:space="preserve">]. I undertake to collect, use and store data in an appropriate manner, as a data controller under GDPR, and to dispose of this data in an appropriately confidential manner when it is no longer required for my research. </w:t>
            </w:r>
          </w:p>
          <w:p w14:paraId="13311BC7" w14:textId="77777777" w:rsidR="004E2B45" w:rsidRPr="00A21857" w:rsidRDefault="004E2B45" w:rsidP="001D2180">
            <w:pPr>
              <w:pStyle w:val="NoSpacing"/>
              <w:jc w:val="both"/>
              <w:rPr>
                <w:rFonts w:ascii="Arial" w:eastAsia="Times New Roman" w:hAnsi="Arial" w:cs="Arial"/>
                <w:color w:val="000000"/>
                <w:lang w:eastAsia="en-GB"/>
              </w:rPr>
            </w:pPr>
            <w:r w:rsidRPr="00A21857">
              <w:rPr>
                <w:rFonts w:ascii="Arial" w:eastAsia="Times New Roman" w:hAnsi="Arial" w:cs="Arial"/>
                <w:color w:val="000000"/>
                <w:lang w:eastAsia="en-GB"/>
              </w:rPr>
              <w:t>Blenheim Palace Heritage Foundation should be acknowledged in all publications.</w:t>
            </w:r>
            <w:r w:rsidRPr="00A21857">
              <w:rPr>
                <w:rFonts w:ascii="Arial" w:eastAsia="Times New Roman" w:hAnsi="Arial" w:cs="Arial"/>
                <w:lang w:eastAsia="en-GB"/>
              </w:rPr>
              <w:t xml:space="preserve"> Publications </w:t>
            </w:r>
            <w:r w:rsidRPr="00A21857">
              <w:rPr>
                <w:rFonts w:ascii="Arial" w:eastAsia="Times New Roman" w:hAnsi="Arial" w:cs="Arial"/>
                <w:color w:val="000000"/>
                <w:lang w:eastAsia="en-GB"/>
              </w:rPr>
              <w:t xml:space="preserve">include books, pamphlets, leaflets, periodicals, newspapers, exhibitions, presentation, internal reports, website, interior decoration, advertising matter or souvenirs. </w:t>
            </w:r>
          </w:p>
          <w:p w14:paraId="5E034B54" w14:textId="79A5D0E8" w:rsidR="004E2B45" w:rsidRPr="00A21857" w:rsidRDefault="004E2B45" w:rsidP="001D2180">
            <w:pPr>
              <w:spacing w:after="120"/>
              <w:rPr>
                <w:rFonts w:ascii="Arial" w:eastAsia="Times New Roman" w:hAnsi="Arial" w:cs="Arial"/>
                <w:sz w:val="22"/>
                <w:szCs w:val="22"/>
              </w:rPr>
            </w:pPr>
            <w:r>
              <w:rPr>
                <w:rFonts w:ascii="Arial" w:eastAsia="Times New Roman" w:hAnsi="Arial" w:cs="Arial"/>
                <w:sz w:val="22"/>
                <w:szCs w:val="22"/>
              </w:rPr>
              <w:t>I</w:t>
            </w:r>
            <w:r w:rsidRPr="00A21857">
              <w:rPr>
                <w:rFonts w:ascii="Arial" w:eastAsia="Times New Roman" w:hAnsi="Arial" w:cs="Arial"/>
                <w:sz w:val="22"/>
                <w:szCs w:val="22"/>
              </w:rPr>
              <w:t xml:space="preserve"> will not contravene any Copyright Legislation during my use of the archives. Blenheim </w:t>
            </w:r>
            <w:r w:rsidR="00507513">
              <w:rPr>
                <w:rFonts w:ascii="Arial" w:eastAsia="Times New Roman" w:hAnsi="Arial" w:cs="Arial"/>
                <w:sz w:val="22"/>
                <w:szCs w:val="22"/>
              </w:rPr>
              <w:t xml:space="preserve">Palace </w:t>
            </w:r>
            <w:r w:rsidR="0077058B">
              <w:rPr>
                <w:rFonts w:ascii="Arial" w:eastAsia="Times New Roman" w:hAnsi="Arial" w:cs="Arial"/>
                <w:sz w:val="22"/>
                <w:szCs w:val="22"/>
              </w:rPr>
              <w:t>H</w:t>
            </w:r>
            <w:r w:rsidR="00507513">
              <w:rPr>
                <w:rFonts w:ascii="Arial" w:eastAsia="Times New Roman" w:hAnsi="Arial" w:cs="Arial"/>
                <w:sz w:val="22"/>
                <w:szCs w:val="22"/>
              </w:rPr>
              <w:t xml:space="preserve">eritage Foundation </w:t>
            </w:r>
            <w:r w:rsidRPr="00A21857">
              <w:rPr>
                <w:rFonts w:ascii="Arial" w:eastAsia="Times New Roman" w:hAnsi="Arial" w:cs="Arial"/>
                <w:sz w:val="22"/>
                <w:szCs w:val="22"/>
              </w:rPr>
              <w:t xml:space="preserve">retains the copyright for any images taken, including those for private research purposes. </w:t>
            </w:r>
            <w:r w:rsidR="0077058B" w:rsidRPr="00A21857">
              <w:rPr>
                <w:rFonts w:ascii="Arial" w:eastAsia="Times New Roman" w:hAnsi="Arial" w:cs="Arial"/>
                <w:sz w:val="22"/>
                <w:szCs w:val="22"/>
              </w:rPr>
              <w:t xml:space="preserve">Blenheim </w:t>
            </w:r>
            <w:r w:rsidR="0077058B">
              <w:rPr>
                <w:rFonts w:ascii="Arial" w:eastAsia="Times New Roman" w:hAnsi="Arial" w:cs="Arial"/>
                <w:sz w:val="22"/>
                <w:szCs w:val="22"/>
              </w:rPr>
              <w:t>Palace Heritage Foundation</w:t>
            </w:r>
            <w:r w:rsidRPr="00A21857">
              <w:rPr>
                <w:rFonts w:ascii="Arial" w:eastAsia="Times New Roman" w:hAnsi="Arial" w:cs="Arial"/>
                <w:sz w:val="22"/>
                <w:szCs w:val="22"/>
              </w:rPr>
              <w:t xml:space="preserve"> charges for the publication of images taken of archival material. For details of associated costs, please contact </w:t>
            </w:r>
            <w:hyperlink r:id="rId10" w:history="1">
              <w:r w:rsidR="00BE50AB" w:rsidRPr="008A5B5E">
                <w:rPr>
                  <w:rStyle w:val="Hyperlink"/>
                  <w:rFonts w:ascii="Arial" w:eastAsia="Times New Roman" w:hAnsi="Arial" w:cs="Arial"/>
                  <w:sz w:val="22"/>
                  <w:szCs w:val="22"/>
                </w:rPr>
                <w:t>marketing@blenheimpalace.com</w:t>
              </w:r>
            </w:hyperlink>
          </w:p>
        </w:tc>
      </w:tr>
      <w:tr w:rsidR="004E2B45" w:rsidRPr="00A21857" w14:paraId="681DC62F" w14:textId="77777777" w:rsidTr="00BE50AB">
        <w:trPr>
          <w:trHeight w:val="548"/>
          <w:jc w:val="center"/>
        </w:trPr>
        <w:tc>
          <w:tcPr>
            <w:tcW w:w="10601" w:type="dxa"/>
          </w:tcPr>
          <w:p w14:paraId="1A134AF4" w14:textId="77777777" w:rsidR="00BE50AB" w:rsidRDefault="00BE50AB" w:rsidP="001D2180">
            <w:pPr>
              <w:pStyle w:val="NoSpacing"/>
              <w:rPr>
                <w:rFonts w:ascii="Arial" w:eastAsia="Times New Roman" w:hAnsi="Arial" w:cs="Arial"/>
              </w:rPr>
            </w:pPr>
          </w:p>
          <w:p w14:paraId="414751E6" w14:textId="57A2C2AD" w:rsidR="004E2B45" w:rsidRPr="00A21857" w:rsidRDefault="004E2B45" w:rsidP="001D2180">
            <w:pPr>
              <w:pStyle w:val="NoSpacing"/>
              <w:rPr>
                <w:rFonts w:ascii="Arial" w:eastAsia="Times New Roman" w:hAnsi="Arial" w:cs="Arial"/>
              </w:rPr>
            </w:pPr>
            <w:r w:rsidRPr="00A21857">
              <w:rPr>
                <w:rFonts w:ascii="Arial" w:eastAsia="Times New Roman" w:hAnsi="Arial" w:cs="Arial"/>
              </w:rPr>
              <w:t>Signature                                                                    Date</w:t>
            </w:r>
          </w:p>
        </w:tc>
      </w:tr>
    </w:tbl>
    <w:p w14:paraId="4B5D7940" w14:textId="77777777" w:rsidR="002F501A" w:rsidRPr="00991772" w:rsidRDefault="002F501A" w:rsidP="00991772"/>
    <w:sectPr w:rsidR="002F501A" w:rsidRPr="00991772" w:rsidSect="00C653F7">
      <w:headerReference w:type="even" r:id="rId11"/>
      <w:headerReference w:type="default" r:id="rId12"/>
      <w:footerReference w:type="default" r:id="rId13"/>
      <w:headerReference w:type="first" r:id="rId14"/>
      <w:pgSz w:w="11900" w:h="16840"/>
      <w:pgMar w:top="1440" w:right="1440" w:bottom="1440" w:left="1440" w:header="1588"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DA12" w14:textId="77777777" w:rsidR="005B485C" w:rsidRDefault="005B485C" w:rsidP="00501511">
      <w:r>
        <w:separator/>
      </w:r>
    </w:p>
  </w:endnote>
  <w:endnote w:type="continuationSeparator" w:id="0">
    <w:p w14:paraId="4EE0832A" w14:textId="77777777" w:rsidR="005B485C" w:rsidRDefault="005B485C" w:rsidP="0050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3137" w14:textId="370A89CC" w:rsidR="00D95A38" w:rsidRPr="00204A16" w:rsidRDefault="00C653F7" w:rsidP="00D95A38">
    <w:pPr>
      <w:pStyle w:val="Footer"/>
      <w:spacing w:line="360" w:lineRule="auto"/>
      <w:jc w:val="center"/>
      <w:rPr>
        <w:rFonts w:ascii="Arial" w:hAnsi="Arial" w:cs="Arial"/>
        <w:b/>
        <w:color w:val="FFFFFF" w:themeColor="background1"/>
        <w:spacing w:val="20"/>
        <w:sz w:val="13"/>
        <w:szCs w:val="13"/>
        <w:lang w:val="en-US"/>
      </w:rPr>
    </w:pPr>
    <w:r w:rsidRPr="00204A16">
      <w:rPr>
        <w:rFonts w:ascii="Arial" w:hAnsi="Arial" w:cs="Arial"/>
        <w:b/>
        <w:noProof/>
        <w:color w:val="FFFFFF" w:themeColor="background1"/>
        <w:spacing w:val="20"/>
        <w:sz w:val="13"/>
        <w:szCs w:val="13"/>
        <w:lang w:val="en-US"/>
      </w:rPr>
      <mc:AlternateContent>
        <mc:Choice Requires="wps">
          <w:drawing>
            <wp:anchor distT="0" distB="0" distL="114300" distR="114300" simplePos="0" relativeHeight="251667456" behindDoc="1" locked="0" layoutInCell="1" allowOverlap="1" wp14:anchorId="685A3B7C" wp14:editId="3E74AF3A">
              <wp:simplePos x="0" y="0"/>
              <wp:positionH relativeFrom="page">
                <wp:align>left</wp:align>
              </wp:positionH>
              <wp:positionV relativeFrom="paragraph">
                <wp:posOffset>-249555</wp:posOffset>
              </wp:positionV>
              <wp:extent cx="7543800" cy="981075"/>
              <wp:effectExtent l="0" t="0" r="0" b="9525"/>
              <wp:wrapNone/>
              <wp:docPr id="1" name="Rectangle 1"/>
              <wp:cNvGraphicFramePr/>
              <a:graphic xmlns:a="http://schemas.openxmlformats.org/drawingml/2006/main">
                <a:graphicData uri="http://schemas.microsoft.com/office/word/2010/wordprocessingShape">
                  <wps:wsp>
                    <wps:cNvSpPr/>
                    <wps:spPr>
                      <a:xfrm>
                        <a:off x="0" y="0"/>
                        <a:ext cx="7543800" cy="981075"/>
                      </a:xfrm>
                      <a:prstGeom prst="rect">
                        <a:avLst/>
                      </a:prstGeom>
                      <a:solidFill>
                        <a:srgbClr val="003D4C"/>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E45D87" id="Rectangle 1" o:spid="_x0000_s1026" style="position:absolute;margin-left:0;margin-top:-19.65pt;width:594pt;height:77.25pt;z-index:-25164902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wAZQIAADwFAAAOAAAAZHJzL2Uyb0RvYy54bWysVN9P2zAQfp+0/8Hy+0hSyoCKFFVFTJMQ&#10;VMDEs+vYbSTH553dpt1fv7OTpowhIU17SXy+7359d+er611j2Fahr8GWvDjJOVNWQlXbVcl/PN9+&#10;ueDMB2ErYcCqku+V59fTz5+uWjdRI1iDqRQycmL9pHUlX4fgJlnm5Vo1wp+AU5aUGrARgURcZRWK&#10;lrw3Jhvl+desBawcglTe0+1Np+TT5F9rJcOD1l4FZkpOuYX0xfRdxm82vRKTFQq3rmWfhviHLBpR&#10;Wwo6uLoRQbAN1n+5amqJ4EGHEwlNBlrXUqUaqJoif1PN01o4lWohcrwbaPL/z6283z65BRINrfMT&#10;T8dYxU5jE/+UH9slsvYDWWoXmKTL87Px6UVOnErSXV4U+flZZDM7Wjv04ZuChsVDyZGakTgS2zsf&#10;OugBEoN5MHV1WxuTBFwt5wbZVsTG5ac343nv/Q+YsRFsIZp1HuNNdqwlncLeqIgz9lFpVleUfZEy&#10;SWOmhjhCSmVD0QdK6GimyflgePqxYY+PpiqN4GA8+th4sEiRwYbBuKkt4HsOzJCy7vAHBrq6IwVL&#10;qPYLZAjdAngnb2tqyp3wYSGQJp76SFscHuijDbQlh/7E2Rrw13v3EU+DSFrOWtqgkvufG4GKM/Pd&#10;0oheFuNxXLkkjM/ORyTga83ytcZumjlQrwt6L5xMx4gP5nDUCM0LLfssRiWVsJJil1wGPAjz0G02&#10;PRdSzWYJRmvmRLizT04euh6H7nn3ItD1kxlopu/hsG1i8mZAO2zsh4XZJoCu0/Qeee35phVN898/&#10;J/ENeC0n1PHRm/4GAAD//wMAUEsDBBQABgAIAAAAIQAbpvZR3gAAAAkBAAAPAAAAZHJzL2Rvd25y&#10;ZXYueG1sTI/NTsMwEITvSLyDtUjcWudHjUKIUyGkSuUC9OcB3HhJIuJ1FLtpeHs2J7jt7oxmvym3&#10;s+3FhKPvHCmI1xEIpNqZjhoF59NulYPwQZPRvSNU8IMettX9XakL4250wOkYGsEh5AutoA1hKKT0&#10;dYtW+7UbkFj7cqPVgdexkWbUNw63vUyiKJNWd8QfWj3ga4v19/FqFeyzzUdWT4fE+Sz9fKNTHO/f&#10;d0o9PswvzyACzuHPDAs+o0PFTBd3JeNFr4CLBAWr9CkFschxnvPpskybBGRVyv8Nql8AAAD//wMA&#10;UEsBAi0AFAAGAAgAAAAhALaDOJL+AAAA4QEAABMAAAAAAAAAAAAAAAAAAAAAAFtDb250ZW50X1R5&#10;cGVzXS54bWxQSwECLQAUAAYACAAAACEAOP0h/9YAAACUAQAACwAAAAAAAAAAAAAAAAAvAQAAX3Jl&#10;bHMvLnJlbHNQSwECLQAUAAYACAAAACEA6HkcAGUCAAA8BQAADgAAAAAAAAAAAAAAAAAuAgAAZHJz&#10;L2Uyb0RvYy54bWxQSwECLQAUAAYACAAAACEAG6b2Ud4AAAAJAQAADwAAAAAAAAAAAAAAAAC/BAAA&#10;ZHJzL2Rvd25yZXYueG1sUEsFBgAAAAAEAAQA8wAAAMoFAAAAAA==&#10;" fillcolor="#003d4c" stroked="f" strokeweight=".5pt">
              <w10:wrap anchorx="page"/>
            </v:rect>
          </w:pict>
        </mc:Fallback>
      </mc:AlternateContent>
    </w:r>
    <w:r w:rsidR="00D95A38" w:rsidRPr="00204A16">
      <w:rPr>
        <w:rFonts w:ascii="Arial" w:hAnsi="Arial" w:cs="Arial"/>
        <w:b/>
        <w:color w:val="FFFFFF" w:themeColor="background1"/>
        <w:spacing w:val="20"/>
        <w:sz w:val="13"/>
        <w:szCs w:val="13"/>
        <w:lang w:val="en-US"/>
      </w:rPr>
      <w:t xml:space="preserve">BLENHEIM </w:t>
    </w:r>
    <w:r w:rsidR="00204A16" w:rsidRPr="00204A16">
      <w:rPr>
        <w:rFonts w:ascii="Arial" w:hAnsi="Arial" w:cs="Arial"/>
        <w:b/>
        <w:color w:val="FFFFFF" w:themeColor="background1"/>
        <w:spacing w:val="20"/>
        <w:sz w:val="13"/>
        <w:szCs w:val="13"/>
        <w:lang w:val="en-US"/>
      </w:rPr>
      <w:t>PALACE</w:t>
    </w:r>
    <w:r w:rsidR="00D95A38" w:rsidRPr="00204A16">
      <w:rPr>
        <w:rFonts w:ascii="Arial" w:hAnsi="Arial" w:cs="Arial"/>
        <w:b/>
        <w:color w:val="FFFFFF" w:themeColor="background1"/>
        <w:spacing w:val="20"/>
        <w:sz w:val="13"/>
        <w:szCs w:val="13"/>
        <w:lang w:val="en-US"/>
      </w:rPr>
      <w:t xml:space="preserve"> </w:t>
    </w:r>
    <w:proofErr w:type="gramStart"/>
    <w:r w:rsidR="00D95A38" w:rsidRPr="00204A16">
      <w:rPr>
        <w:rFonts w:ascii="Arial" w:hAnsi="Arial" w:cs="Arial"/>
        <w:b/>
        <w:color w:val="FFFFFF" w:themeColor="background1"/>
        <w:spacing w:val="20"/>
        <w:sz w:val="13"/>
        <w:szCs w:val="13"/>
        <w:lang w:val="en-US"/>
      </w:rPr>
      <w:t>|  WOODSTOCK</w:t>
    </w:r>
    <w:proofErr w:type="gramEnd"/>
    <w:r w:rsidR="00D95A38" w:rsidRPr="00204A16">
      <w:rPr>
        <w:rFonts w:ascii="Arial" w:hAnsi="Arial" w:cs="Arial"/>
        <w:b/>
        <w:color w:val="FFFFFF" w:themeColor="background1"/>
        <w:spacing w:val="20"/>
        <w:sz w:val="13"/>
        <w:szCs w:val="13"/>
        <w:lang w:val="en-US"/>
      </w:rPr>
      <w:t xml:space="preserve">  |  OXFORDSHIRE  |  </w:t>
    </w:r>
    <w:proofErr w:type="spellStart"/>
    <w:r w:rsidR="00D95A38" w:rsidRPr="00204A16">
      <w:rPr>
        <w:rFonts w:ascii="Arial" w:hAnsi="Arial" w:cs="Arial"/>
        <w:b/>
        <w:color w:val="FFFFFF" w:themeColor="background1"/>
        <w:spacing w:val="20"/>
        <w:sz w:val="13"/>
        <w:szCs w:val="13"/>
        <w:lang w:val="en-US"/>
      </w:rPr>
      <w:t>OX20</w:t>
    </w:r>
    <w:proofErr w:type="spellEnd"/>
    <w:r w:rsidR="00D95A38" w:rsidRPr="00204A16">
      <w:rPr>
        <w:rFonts w:ascii="Arial" w:hAnsi="Arial" w:cs="Arial"/>
        <w:b/>
        <w:color w:val="FFFFFF" w:themeColor="background1"/>
        <w:spacing w:val="20"/>
        <w:sz w:val="13"/>
        <w:szCs w:val="13"/>
        <w:lang w:val="en-US"/>
      </w:rPr>
      <w:t xml:space="preserve"> </w:t>
    </w:r>
    <w:proofErr w:type="spellStart"/>
    <w:r w:rsidR="00D95A38" w:rsidRPr="00204A16">
      <w:rPr>
        <w:rFonts w:ascii="Arial" w:hAnsi="Arial" w:cs="Arial"/>
        <w:b/>
        <w:color w:val="FFFFFF" w:themeColor="background1"/>
        <w:spacing w:val="20"/>
        <w:sz w:val="13"/>
        <w:szCs w:val="13"/>
        <w:lang w:val="en-US"/>
      </w:rPr>
      <w:t>1PP</w:t>
    </w:r>
    <w:proofErr w:type="spellEnd"/>
  </w:p>
  <w:p w14:paraId="79DCE6D7" w14:textId="2D069375" w:rsidR="00D95A38" w:rsidRPr="00204A16" w:rsidRDefault="00D95A38" w:rsidP="0069288D">
    <w:pPr>
      <w:pStyle w:val="Footer"/>
      <w:spacing w:line="360" w:lineRule="auto"/>
      <w:jc w:val="center"/>
      <w:rPr>
        <w:rFonts w:ascii="Arial" w:hAnsi="Arial" w:cs="Arial"/>
        <w:color w:val="FFFFFF" w:themeColor="background1"/>
        <w:spacing w:val="20"/>
        <w:sz w:val="13"/>
        <w:szCs w:val="13"/>
        <w:lang w:val="en-US"/>
      </w:rPr>
    </w:pPr>
    <w:r w:rsidRPr="00204A16">
      <w:rPr>
        <w:rFonts w:ascii="Arial" w:hAnsi="Arial" w:cs="Arial"/>
        <w:b/>
        <w:color w:val="FFFFFF" w:themeColor="background1"/>
        <w:spacing w:val="20"/>
        <w:sz w:val="13"/>
        <w:szCs w:val="13"/>
        <w:lang w:val="en-US"/>
      </w:rPr>
      <w:t>T:</w:t>
    </w:r>
    <w:r w:rsidRPr="00204A16">
      <w:rPr>
        <w:rFonts w:ascii="Arial" w:hAnsi="Arial" w:cs="Arial"/>
        <w:color w:val="FFFFFF" w:themeColor="background1"/>
        <w:spacing w:val="20"/>
        <w:sz w:val="13"/>
        <w:szCs w:val="13"/>
        <w:lang w:val="en-US"/>
      </w:rPr>
      <w:t xml:space="preserve"> 01993 </w:t>
    </w:r>
    <w:proofErr w:type="gramStart"/>
    <w:r w:rsidRPr="00204A16">
      <w:rPr>
        <w:rFonts w:ascii="Arial" w:hAnsi="Arial" w:cs="Arial"/>
        <w:color w:val="FFFFFF" w:themeColor="background1"/>
        <w:spacing w:val="20"/>
        <w:sz w:val="13"/>
        <w:szCs w:val="13"/>
        <w:lang w:val="en-US"/>
      </w:rPr>
      <w:t>810500  |</w:t>
    </w:r>
    <w:proofErr w:type="gramEnd"/>
    <w:r w:rsidRPr="00204A16">
      <w:rPr>
        <w:rFonts w:ascii="Arial" w:hAnsi="Arial" w:cs="Arial"/>
        <w:color w:val="FFFFFF" w:themeColor="background1"/>
        <w:spacing w:val="20"/>
        <w:sz w:val="13"/>
        <w:szCs w:val="13"/>
        <w:lang w:val="en-US"/>
      </w:rPr>
      <w:t xml:space="preserve">  </w:t>
    </w:r>
    <w:r w:rsidRPr="00204A16">
      <w:rPr>
        <w:rFonts w:ascii="Arial" w:hAnsi="Arial" w:cs="Arial"/>
        <w:b/>
        <w:color w:val="FFFFFF" w:themeColor="background1"/>
        <w:spacing w:val="20"/>
        <w:sz w:val="13"/>
        <w:szCs w:val="13"/>
        <w:lang w:val="en-US"/>
      </w:rPr>
      <w:t>F:</w:t>
    </w:r>
    <w:r w:rsidRPr="00204A16">
      <w:rPr>
        <w:rFonts w:ascii="Arial" w:hAnsi="Arial" w:cs="Arial"/>
        <w:color w:val="FFFFFF" w:themeColor="background1"/>
        <w:spacing w:val="20"/>
        <w:sz w:val="13"/>
        <w:szCs w:val="13"/>
        <w:lang w:val="en-US"/>
      </w:rPr>
      <w:t xml:space="preserve"> 01993 810560</w:t>
    </w:r>
    <w:r w:rsidR="0069288D" w:rsidRPr="00204A16">
      <w:rPr>
        <w:rFonts w:ascii="Arial" w:hAnsi="Arial" w:cs="Arial"/>
        <w:color w:val="FFFFFF" w:themeColor="background1"/>
        <w:spacing w:val="20"/>
        <w:sz w:val="13"/>
        <w:szCs w:val="13"/>
        <w:lang w:val="en-US"/>
      </w:rPr>
      <w:t xml:space="preserve">  |  </w:t>
    </w:r>
    <w:r w:rsidRPr="00204A16">
      <w:rPr>
        <w:rFonts w:ascii="Arial" w:hAnsi="Arial" w:cs="Arial"/>
        <w:b/>
        <w:color w:val="FFFFFF" w:themeColor="background1"/>
        <w:spacing w:val="20"/>
        <w:sz w:val="13"/>
        <w:szCs w:val="13"/>
        <w:lang w:val="en-US"/>
      </w:rPr>
      <w:t>E:</w:t>
    </w:r>
    <w:r w:rsidRPr="00204A16">
      <w:rPr>
        <w:rFonts w:ascii="Arial" w:hAnsi="Arial" w:cs="Arial"/>
        <w:color w:val="FFFFFF" w:themeColor="background1"/>
        <w:spacing w:val="20"/>
        <w:sz w:val="13"/>
        <w:szCs w:val="13"/>
        <w:lang w:val="en-US"/>
      </w:rPr>
      <w:t xml:space="preserve"> ESTATE@BLENHEIMPALACE.COM  |</w:t>
    </w:r>
    <w:r w:rsidR="0069288D" w:rsidRPr="00204A16">
      <w:rPr>
        <w:rFonts w:ascii="Arial" w:hAnsi="Arial" w:cs="Arial"/>
        <w:color w:val="FFFFFF" w:themeColor="background1"/>
        <w:spacing w:val="20"/>
        <w:sz w:val="13"/>
        <w:szCs w:val="13"/>
        <w:lang w:val="en-US"/>
      </w:rPr>
      <w:t xml:space="preserve">  </w:t>
    </w:r>
    <w:r w:rsidRPr="00204A16">
      <w:rPr>
        <w:rFonts w:ascii="Arial" w:hAnsi="Arial" w:cs="Arial"/>
        <w:color w:val="FFFFFF" w:themeColor="background1"/>
        <w:spacing w:val="20"/>
        <w:sz w:val="13"/>
        <w:szCs w:val="13"/>
        <w:lang w:val="en-US"/>
      </w:rPr>
      <w:t>WWW.BLENHEIM</w:t>
    </w:r>
    <w:r w:rsidR="00204A16" w:rsidRPr="00204A16">
      <w:rPr>
        <w:rFonts w:ascii="Arial" w:hAnsi="Arial" w:cs="Arial"/>
        <w:color w:val="FFFFFF" w:themeColor="background1"/>
        <w:spacing w:val="20"/>
        <w:sz w:val="13"/>
        <w:szCs w:val="13"/>
        <w:lang w:val="en-US"/>
      </w:rPr>
      <w:t>PALACE</w:t>
    </w:r>
    <w:r w:rsidRPr="00204A16">
      <w:rPr>
        <w:rFonts w:ascii="Arial" w:hAnsi="Arial" w:cs="Arial"/>
        <w:color w:val="FFFFFF" w:themeColor="background1"/>
        <w:spacing w:val="20"/>
        <w:sz w:val="13"/>
        <w:szCs w:val="13"/>
        <w:lang w:val="en-US"/>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BEC7E" w14:textId="77777777" w:rsidR="005B485C" w:rsidRDefault="005B485C" w:rsidP="00501511">
      <w:r>
        <w:separator/>
      </w:r>
    </w:p>
  </w:footnote>
  <w:footnote w:type="continuationSeparator" w:id="0">
    <w:p w14:paraId="4AFB5373" w14:textId="77777777" w:rsidR="005B485C" w:rsidRDefault="005B485C" w:rsidP="0050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1A25" w14:textId="77777777" w:rsidR="00433046" w:rsidRDefault="00000000">
    <w:pPr>
      <w:pStyle w:val="Header"/>
    </w:pPr>
    <w:r>
      <w:rPr>
        <w:noProof/>
      </w:rPr>
      <w:pict w14:anchorId="65B76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876041" o:spid="_x0000_s1026" type="#_x0000_t75" alt="/Users/laura.russell/Documents/Blenheim/02_Feb 2018/BPstationery-background.jpg" style="position:absolute;margin-left:0;margin-top:0;width:595pt;height:842pt;z-index:-251654144;mso-wrap-edited:f;mso-width-percent:0;mso-height-percent:0;mso-position-horizontal:center;mso-position-horizontal-relative:margin;mso-position-vertical:center;mso-position-vertical-relative:margin;mso-width-percent:0;mso-height-percent:0" o:allowincell="f">
          <v:imagedata r:id="rId1" o:title="BPstationery-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0277" w14:textId="38282644" w:rsidR="00501511" w:rsidRDefault="00DC3500" w:rsidP="0011776B">
    <w:pPr>
      <w:pStyle w:val="Header"/>
    </w:pPr>
    <w:r>
      <w:rPr>
        <w:noProof/>
      </w:rPr>
      <mc:AlternateContent>
        <mc:Choice Requires="wps">
          <w:drawing>
            <wp:anchor distT="0" distB="0" distL="114300" distR="114300" simplePos="0" relativeHeight="251665408" behindDoc="0" locked="0" layoutInCell="1" allowOverlap="1" wp14:anchorId="7750C4D5" wp14:editId="55BD63D7">
              <wp:simplePos x="0" y="0"/>
              <wp:positionH relativeFrom="column">
                <wp:posOffset>-914400</wp:posOffset>
              </wp:positionH>
              <wp:positionV relativeFrom="paragraph">
                <wp:posOffset>-1008380</wp:posOffset>
              </wp:positionV>
              <wp:extent cx="7553325" cy="1403985"/>
              <wp:effectExtent l="0" t="0" r="28575" b="24765"/>
              <wp:wrapThrough wrapText="bothSides">
                <wp:wrapPolygon edited="0">
                  <wp:start x="0" y="0"/>
                  <wp:lineTo x="0" y="21688"/>
                  <wp:lineTo x="21627" y="21688"/>
                  <wp:lineTo x="21627" y="0"/>
                  <wp:lineTo x="0" y="0"/>
                </wp:wrapPolygon>
              </wp:wrapThrough>
              <wp:docPr id="3" name="Rectangle 3"/>
              <wp:cNvGraphicFramePr/>
              <a:graphic xmlns:a="http://schemas.openxmlformats.org/drawingml/2006/main">
                <a:graphicData uri="http://schemas.microsoft.com/office/word/2010/wordprocessingShape">
                  <wps:wsp>
                    <wps:cNvSpPr/>
                    <wps:spPr>
                      <a:xfrm>
                        <a:off x="0" y="0"/>
                        <a:ext cx="7553325" cy="1403985"/>
                      </a:xfrm>
                      <a:prstGeom prst="rect">
                        <a:avLst/>
                      </a:prstGeom>
                      <a:solidFill>
                        <a:srgbClr val="003D4C"/>
                      </a:solidFill>
                      <a:ln>
                        <a:solidFill>
                          <a:srgbClr val="003D4C"/>
                        </a:solidFill>
                      </a:ln>
                    </wps:spPr>
                    <wps:style>
                      <a:lnRef idx="1">
                        <a:schemeClr val="accent1"/>
                      </a:lnRef>
                      <a:fillRef idx="3">
                        <a:schemeClr val="accent1"/>
                      </a:fillRef>
                      <a:effectRef idx="2">
                        <a:schemeClr val="accent1"/>
                      </a:effectRef>
                      <a:fontRef idx="minor">
                        <a:schemeClr val="lt1"/>
                      </a:fontRef>
                    </wps:style>
                    <wps:txbx>
                      <w:txbxContent>
                        <w:p w14:paraId="4CB08081" w14:textId="59CA553D" w:rsidR="00DC3500" w:rsidRDefault="00204A16" w:rsidP="00DC3500">
                          <w:pPr>
                            <w:jc w:val="center"/>
                          </w:pPr>
                          <w:r>
                            <w:rPr>
                              <w:noProof/>
                            </w:rPr>
                            <w:drawing>
                              <wp:inline distT="0" distB="0" distL="0" distR="0" wp14:anchorId="51C3E9FC" wp14:editId="5518FE21">
                                <wp:extent cx="3171825" cy="1290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8457" cy="13017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0C4D5" id="Rectangle 3" o:spid="_x0000_s1026" style="position:absolute;margin-left:-1in;margin-top:-79.4pt;width:594.75pt;height:110.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wqbQIAAHEFAAAOAAAAZHJzL2Uyb0RvYy54bWysVG1P2zAQ/j5p/8Hy95GmLwMqUlQVMU1C&#10;gAYTn13HbiM5Pu/sNul+/c5OGhhDQkL74tzlXnz3+Lm7uGxrw/YKfQW24PnJiDNlJZSV3RT85+P1&#10;lzPOfBC2FAasKvhBeX65+PzponFzNYYtmFIhoyTWzxtX8G0Ibp5lXm5VLfwJOGXJqAFrEUjFTVai&#10;aCh7bbLxaPQ1awBLhyCV9/T3qjPyRcqvtZLhTmuvAjMFp9pCOjGd63hmiwsx36Bw20r2ZYgPVFGL&#10;ytKlQ6orEQTbYfVPqrqSCB50OJFQZ6B1JVXqgbrJR6+6edgKp1IvBI53A0z+/6WVt/sHd48EQ+P8&#10;3JMYu2g11vFL9bE2gXUYwFJtYJJ+ns5mk8l4xpkkWz4dTc7PZhHO7DncoQ/fFNQsCgVHeo0Ektjf&#10;+NC5Hl3ibR5MVV5XxiQFN+uVQbYX8eVGk6vpqs/+l5uxH4ukKmNo9tx1ksLBqJjQ2B9Ks6qkPvNU&#10;ciKkGgoSUiob8r6i5B3DNBU/BE7eD+z9Y6hKZB2Cx+8HDxHpZrBhCK4rC/hWAjOUrDv/IwJd3xGC&#10;0K7bng1rKA/3yBC6qfFOXlf0kDfCh3uBNCY0UDT64Y4ObaApOPQSZ1vA32/9j/7EXrJy1tDYFdz/&#10;2glUnJnvlnh9nk+ncU6TMp2djknBl5b1S4vd1SsgfuS0ZJxMYvQP5ihqhPqJNsQy3komYSXdXXAZ&#10;8KisQrcOaMdItVwmN5pNJ8KNfXDySIBI1Mf2SaDr2RxoEG7hOKJi/orUnW98GgvLXQBdJcZHiDtc&#10;e+hprtPM9DsoLo6XevJ63pSLPwAAAP//AwBQSwMEFAAGAAgAAAAhAAjx1DHhAAAADQEAAA8AAABk&#10;cnMvZG93bnJldi54bWxMj81qwzAQhO+FvoPYQm+JlNQOiWM5lIILPZUmvfQmW+sfYknGUhz77bs+&#10;tbcddpiZLz1NpmMjDr51VsJmLYChLZ1ubS3h+5Kv9sB8UFarzlmUMKOHU/b4kKpEu7v9wvEcakYh&#10;1idKQhNCn3DuywaN8mvXo6Vf5QajAsmh5npQdwo3Hd8KseNGtZYaGtXjW4Pl9XwzVFLM73U+//Br&#10;9zHlhThUo/6spHx+ml6PwAJO4c8My3yaDhltKtzNas86CatNFBFMWK54TxSLR0RxDKyQsNu+AM9S&#10;/p8i+wUAAP//AwBQSwECLQAUAAYACAAAACEAtoM4kv4AAADhAQAAEwAAAAAAAAAAAAAAAAAAAAAA&#10;W0NvbnRlbnRfVHlwZXNdLnhtbFBLAQItABQABgAIAAAAIQA4/SH/1gAAAJQBAAALAAAAAAAAAAAA&#10;AAAAAC8BAABfcmVscy8ucmVsc1BLAQItABQABgAIAAAAIQAMEzwqbQIAAHEFAAAOAAAAAAAAAAAA&#10;AAAAAC4CAABkcnMvZTJvRG9jLnhtbFBLAQItABQABgAIAAAAIQAI8dQx4QAAAA0BAAAPAAAAAAAA&#10;AAAAAAAAAMcEAABkcnMvZG93bnJldi54bWxQSwUGAAAAAAQABADzAAAA1QUAAAAA&#10;" fillcolor="#003d4c" strokecolor="#003d4c" strokeweight=".5pt">
              <v:textbox>
                <w:txbxContent>
                  <w:p w14:paraId="4CB08081" w14:textId="59CA553D" w:rsidR="00DC3500" w:rsidRDefault="00204A16" w:rsidP="00DC3500">
                    <w:pPr>
                      <w:jc w:val="center"/>
                    </w:pPr>
                    <w:r>
                      <w:rPr>
                        <w:noProof/>
                      </w:rPr>
                      <w:drawing>
                        <wp:inline distT="0" distB="0" distL="0" distR="0" wp14:anchorId="51C3E9FC" wp14:editId="5518FE21">
                          <wp:extent cx="3171825" cy="1290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8457" cy="1301772"/>
                                  </a:xfrm>
                                  <a:prstGeom prst="rect">
                                    <a:avLst/>
                                  </a:prstGeom>
                                  <a:noFill/>
                                  <a:ln>
                                    <a:noFill/>
                                  </a:ln>
                                </pic:spPr>
                              </pic:pic>
                            </a:graphicData>
                          </a:graphic>
                        </wp:inline>
                      </w:drawing>
                    </w:r>
                  </w:p>
                </w:txbxContent>
              </v:textbox>
              <w10:wrap type="through"/>
            </v:rect>
          </w:pict>
        </mc:Fallback>
      </mc:AlternateContent>
    </w:r>
  </w:p>
  <w:p w14:paraId="7443823E" w14:textId="77777777" w:rsidR="00501511" w:rsidRDefault="00501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E6AE2" w14:textId="77777777" w:rsidR="00433046" w:rsidRDefault="00000000">
    <w:pPr>
      <w:pStyle w:val="Header"/>
    </w:pPr>
    <w:r>
      <w:rPr>
        <w:noProof/>
      </w:rPr>
      <w:pict w14:anchorId="329CD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876040" o:spid="_x0000_s1025" type="#_x0000_t75" alt="/Users/laura.russell/Documents/Blenheim/02_Feb 2018/BPstationery-background.jpg" style="position:absolute;margin-left:0;margin-top:0;width:595pt;height:842pt;z-index:-251657216;mso-wrap-edited:f;mso-width-percent:0;mso-height-percent:0;mso-position-horizontal:center;mso-position-horizontal-relative:margin;mso-position-vertical:center;mso-position-vertical-relative:margin;mso-width-percent:0;mso-height-percent:0" o:allowincell="f">
          <v:imagedata r:id="rId1" o:title="BPstationery-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66788"/>
    <w:multiLevelType w:val="hybridMultilevel"/>
    <w:tmpl w:val="443C3A62"/>
    <w:lvl w:ilvl="0" w:tplc="34EA69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A74E1D"/>
    <w:multiLevelType w:val="hybridMultilevel"/>
    <w:tmpl w:val="024EC804"/>
    <w:lvl w:ilvl="0" w:tplc="34EA69A8">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4227004">
    <w:abstractNumId w:val="1"/>
  </w:num>
  <w:num w:numId="2" w16cid:durableId="34112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11"/>
    <w:rsid w:val="00034821"/>
    <w:rsid w:val="00060D0E"/>
    <w:rsid w:val="0010612C"/>
    <w:rsid w:val="0010706D"/>
    <w:rsid w:val="0011776B"/>
    <w:rsid w:val="00162262"/>
    <w:rsid w:val="001D553F"/>
    <w:rsid w:val="00204A16"/>
    <w:rsid w:val="002B18CB"/>
    <w:rsid w:val="002F501A"/>
    <w:rsid w:val="003F5E91"/>
    <w:rsid w:val="00417833"/>
    <w:rsid w:val="00433046"/>
    <w:rsid w:val="00473B63"/>
    <w:rsid w:val="004E2B45"/>
    <w:rsid w:val="004F45B7"/>
    <w:rsid w:val="00500BB7"/>
    <w:rsid w:val="00501511"/>
    <w:rsid w:val="00507513"/>
    <w:rsid w:val="00547E68"/>
    <w:rsid w:val="00572049"/>
    <w:rsid w:val="005B485C"/>
    <w:rsid w:val="006118EA"/>
    <w:rsid w:val="006165AB"/>
    <w:rsid w:val="00651DDF"/>
    <w:rsid w:val="0069288D"/>
    <w:rsid w:val="007532A8"/>
    <w:rsid w:val="0077058B"/>
    <w:rsid w:val="008010B4"/>
    <w:rsid w:val="00852E9C"/>
    <w:rsid w:val="00853ED7"/>
    <w:rsid w:val="00880840"/>
    <w:rsid w:val="008D463A"/>
    <w:rsid w:val="00925273"/>
    <w:rsid w:val="00962B0C"/>
    <w:rsid w:val="00991772"/>
    <w:rsid w:val="009D4E73"/>
    <w:rsid w:val="00A40804"/>
    <w:rsid w:val="00A5418B"/>
    <w:rsid w:val="00AC163E"/>
    <w:rsid w:val="00B14FDE"/>
    <w:rsid w:val="00BE50AB"/>
    <w:rsid w:val="00C55352"/>
    <w:rsid w:val="00C653F7"/>
    <w:rsid w:val="00CE46D0"/>
    <w:rsid w:val="00CF514B"/>
    <w:rsid w:val="00D26869"/>
    <w:rsid w:val="00D95A38"/>
    <w:rsid w:val="00DC3500"/>
    <w:rsid w:val="00E37C69"/>
    <w:rsid w:val="00EF23A9"/>
    <w:rsid w:val="00F22846"/>
    <w:rsid w:val="00F265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F7B216"/>
  <w14:defaultImageDpi w14:val="32767"/>
  <w15:docId w15:val="{B1AE600A-05F1-3D4D-9012-6A0BE1F1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511"/>
    <w:pPr>
      <w:tabs>
        <w:tab w:val="center" w:pos="4513"/>
        <w:tab w:val="right" w:pos="9026"/>
      </w:tabs>
    </w:pPr>
  </w:style>
  <w:style w:type="character" w:customStyle="1" w:styleId="HeaderChar">
    <w:name w:val="Header Char"/>
    <w:basedOn w:val="DefaultParagraphFont"/>
    <w:link w:val="Header"/>
    <w:uiPriority w:val="99"/>
    <w:rsid w:val="00501511"/>
  </w:style>
  <w:style w:type="paragraph" w:styleId="Footer">
    <w:name w:val="footer"/>
    <w:basedOn w:val="Normal"/>
    <w:link w:val="FooterChar"/>
    <w:uiPriority w:val="99"/>
    <w:unhideWhenUsed/>
    <w:rsid w:val="00501511"/>
    <w:pPr>
      <w:tabs>
        <w:tab w:val="center" w:pos="4513"/>
        <w:tab w:val="right" w:pos="9026"/>
      </w:tabs>
    </w:pPr>
  </w:style>
  <w:style w:type="character" w:customStyle="1" w:styleId="FooterChar">
    <w:name w:val="Footer Char"/>
    <w:basedOn w:val="DefaultParagraphFont"/>
    <w:link w:val="Footer"/>
    <w:uiPriority w:val="99"/>
    <w:rsid w:val="00501511"/>
  </w:style>
  <w:style w:type="paragraph" w:styleId="NormalWeb">
    <w:name w:val="Normal (Web)"/>
    <w:basedOn w:val="Normal"/>
    <w:uiPriority w:val="99"/>
    <w:semiHidden/>
    <w:unhideWhenUsed/>
    <w:rsid w:val="0050151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95A38"/>
    <w:rPr>
      <w:color w:val="0563C1" w:themeColor="hyperlink"/>
      <w:u w:val="single"/>
    </w:rPr>
  </w:style>
  <w:style w:type="character" w:customStyle="1" w:styleId="UnresolvedMention1">
    <w:name w:val="Unresolved Mention1"/>
    <w:basedOn w:val="DefaultParagraphFont"/>
    <w:uiPriority w:val="99"/>
    <w:rsid w:val="00D95A38"/>
    <w:rPr>
      <w:color w:val="808080"/>
      <w:shd w:val="clear" w:color="auto" w:fill="E6E6E6"/>
    </w:rPr>
  </w:style>
  <w:style w:type="paragraph" w:styleId="BalloonText">
    <w:name w:val="Balloon Text"/>
    <w:basedOn w:val="Normal"/>
    <w:link w:val="BalloonTextChar"/>
    <w:uiPriority w:val="99"/>
    <w:semiHidden/>
    <w:unhideWhenUsed/>
    <w:rsid w:val="00F228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846"/>
    <w:rPr>
      <w:rFonts w:ascii="Lucida Grande" w:hAnsi="Lucida Grande" w:cs="Lucida Grande"/>
      <w:sz w:val="18"/>
      <w:szCs w:val="18"/>
    </w:rPr>
  </w:style>
  <w:style w:type="paragraph" w:styleId="ListParagraph">
    <w:name w:val="List Paragraph"/>
    <w:basedOn w:val="Normal"/>
    <w:uiPriority w:val="34"/>
    <w:qFormat/>
    <w:rsid w:val="007532A8"/>
    <w:pPr>
      <w:ind w:left="720"/>
      <w:contextualSpacing/>
    </w:pPr>
  </w:style>
  <w:style w:type="table" w:styleId="TableGrid">
    <w:name w:val="Table Grid"/>
    <w:basedOn w:val="TableNormal"/>
    <w:uiPriority w:val="39"/>
    <w:rsid w:val="004E2B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E2B45"/>
    <w:rPr>
      <w:sz w:val="22"/>
      <w:szCs w:val="22"/>
    </w:rPr>
  </w:style>
  <w:style w:type="character" w:styleId="UnresolvedMention">
    <w:name w:val="Unresolved Mention"/>
    <w:basedOn w:val="DefaultParagraphFont"/>
    <w:uiPriority w:val="99"/>
    <w:semiHidden/>
    <w:unhideWhenUsed/>
    <w:rsid w:val="00BE5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keting@blenheimpal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677111-30c4-4c2c-a759-92981b4200db">
      <Terms xmlns="http://schemas.microsoft.com/office/infopath/2007/PartnerControls"/>
    </lcf76f155ced4ddcb4097134ff3c332f>
    <TaxCatchAll xmlns="17984a5a-3243-4678-924d-d0a8cd2a5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CB210F5AF2404AB3F78AD121C1A2B1" ma:contentTypeVersion="17" ma:contentTypeDescription="Create a new document." ma:contentTypeScope="" ma:versionID="e4229a3afd4015a193f1893b75fb010c">
  <xsd:schema xmlns:xsd="http://www.w3.org/2001/XMLSchema" xmlns:xs="http://www.w3.org/2001/XMLSchema" xmlns:p="http://schemas.microsoft.com/office/2006/metadata/properties" xmlns:ns2="37677111-30c4-4c2c-a759-92981b4200db" xmlns:ns3="17984a5a-3243-4678-924d-d0a8cd2a5ba2" targetNamespace="http://schemas.microsoft.com/office/2006/metadata/properties" ma:root="true" ma:fieldsID="9214e4306d2fec458911c774a6116210" ns2:_="" ns3:_="">
    <xsd:import namespace="37677111-30c4-4c2c-a759-92981b4200db"/>
    <xsd:import namespace="17984a5a-3243-4678-924d-d0a8cd2a5b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7111-30c4-4c2c-a759-92981b420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6390cb-6136-4ddf-aac9-fb7613aaae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84a5a-3243-4678-924d-d0a8cd2a5b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866229-5121-4b38-aa51-546399db1366}" ma:internalName="TaxCatchAll" ma:showField="CatchAllData" ma:web="17984a5a-3243-4678-924d-d0a8cd2a5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8BC7B-15BD-405B-83DF-3E10C8D3160A}">
  <ds:schemaRefs>
    <ds:schemaRef ds:uri="http://schemas.microsoft.com/sharepoint/v3/contenttype/forms"/>
  </ds:schemaRefs>
</ds:datastoreItem>
</file>

<file path=customXml/itemProps2.xml><?xml version="1.0" encoding="utf-8"?>
<ds:datastoreItem xmlns:ds="http://schemas.openxmlformats.org/officeDocument/2006/customXml" ds:itemID="{923650C5-F686-4BD0-AB55-4187CA396E53}">
  <ds:schemaRefs>
    <ds:schemaRef ds:uri="http://schemas.microsoft.com/office/2006/metadata/properties"/>
    <ds:schemaRef ds:uri="http://schemas.microsoft.com/office/infopath/2007/PartnerControls"/>
    <ds:schemaRef ds:uri="37677111-30c4-4c2c-a759-92981b4200db"/>
    <ds:schemaRef ds:uri="17984a5a-3243-4678-924d-d0a8cd2a5ba2"/>
  </ds:schemaRefs>
</ds:datastoreItem>
</file>

<file path=customXml/itemProps3.xml><?xml version="1.0" encoding="utf-8"?>
<ds:datastoreItem xmlns:ds="http://schemas.openxmlformats.org/officeDocument/2006/customXml" ds:itemID="{343E422C-BAB4-4EE1-AFC8-8053B4F8F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7111-30c4-4c2c-a759-92981b4200db"/>
    <ds:schemaRef ds:uri="17984a5a-3243-4678-924d-d0a8cd2a5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rs12665@outlook.com</dc:creator>
  <cp:keywords/>
  <dc:description/>
  <cp:lastModifiedBy>Alexa Frost</cp:lastModifiedBy>
  <cp:revision>5</cp:revision>
  <cp:lastPrinted>2024-07-12T07:54:00Z</cp:lastPrinted>
  <dcterms:created xsi:type="dcterms:W3CDTF">2024-07-12T07:54:00Z</dcterms:created>
  <dcterms:modified xsi:type="dcterms:W3CDTF">2024-07-12T07:56:00Z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0x01010000CB210F5AF2404AB3F78AD121C1A2B1</vt:lpwstr>
  </property>
  <property fmtid="{D5CDD505-2E9C-101B-9397-08002B2CF9AE}" pid="3" name="Order">
    <vt:r8>483600</vt:r8>
  </property>
</Properties>
</file>